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8F8A5" w14:textId="08CA6352" w:rsidR="00FF7921" w:rsidRDefault="005F61B3" w:rsidP="00282ABF">
      <w:pPr>
        <w:jc w:val="center"/>
        <w:rPr>
          <w:rFonts w:ascii="GT Eesti TRP" w:hAnsi="GT Eesti TRP"/>
          <w:u w:val="single"/>
        </w:rPr>
      </w:pPr>
      <w:r>
        <w:rPr>
          <w:rFonts w:ascii="GT Eesti TRP" w:hAnsi="GT Eesti TRP"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BB420FF" wp14:editId="61CACEDD">
            <wp:simplePos x="0" y="0"/>
            <wp:positionH relativeFrom="column">
              <wp:posOffset>4407535</wp:posOffset>
            </wp:positionH>
            <wp:positionV relativeFrom="paragraph">
              <wp:posOffset>-303530</wp:posOffset>
            </wp:positionV>
            <wp:extent cx="1868170" cy="1057275"/>
            <wp:effectExtent l="0" t="0" r="0" b="9525"/>
            <wp:wrapNone/>
            <wp:docPr id="2" name="Picture 2" descr="X:\YPP With Flying Colours\Marketing\Logo\PNGs\WFC_Logo-Colour-Blu2-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YPP With Flying Colours\Marketing\Logo\PNGs\WFC_Logo-Colour-Blu2-RGB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7A">
        <w:rPr>
          <w:rFonts w:ascii="GT Eesti TRP" w:hAnsi="GT Eesti TRP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908C6A9" wp14:editId="575107F8">
            <wp:simplePos x="0" y="0"/>
            <wp:positionH relativeFrom="column">
              <wp:posOffset>-485775</wp:posOffset>
            </wp:positionH>
            <wp:positionV relativeFrom="paragraph">
              <wp:posOffset>-342900</wp:posOffset>
            </wp:positionV>
            <wp:extent cx="2084070" cy="1276350"/>
            <wp:effectExtent l="0" t="0" r="0" b="0"/>
            <wp:wrapNone/>
            <wp:docPr id="1" name="Picture 1" descr="X:\YPP With Flying Colours\PCEP\Logos\PCEP 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YPP With Flying Colours\PCEP\Logos\PCEP BL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7B526" w14:textId="77777777" w:rsidR="00FF7921" w:rsidRDefault="00FF7921" w:rsidP="00282ABF">
      <w:pPr>
        <w:jc w:val="center"/>
        <w:rPr>
          <w:rFonts w:ascii="GT Eesti TRP" w:hAnsi="GT Eesti TRP"/>
          <w:u w:val="single"/>
        </w:rPr>
      </w:pPr>
    </w:p>
    <w:p w14:paraId="3DED44A0" w14:textId="77777777" w:rsidR="00FF7921" w:rsidRDefault="00FF7921" w:rsidP="00282ABF">
      <w:pPr>
        <w:jc w:val="center"/>
        <w:rPr>
          <w:rFonts w:ascii="GT Eesti TRP" w:hAnsi="GT Eesti TRP"/>
          <w:u w:val="single"/>
        </w:rPr>
      </w:pPr>
    </w:p>
    <w:p w14:paraId="526E9573" w14:textId="77777777" w:rsidR="00856612" w:rsidRDefault="00856612" w:rsidP="00282ABF">
      <w:pPr>
        <w:jc w:val="center"/>
        <w:rPr>
          <w:rFonts w:ascii="GT Eesti TRP" w:hAnsi="GT Eesti TRP"/>
          <w:u w:val="single"/>
        </w:rPr>
      </w:pPr>
    </w:p>
    <w:p w14:paraId="7768491F" w14:textId="77777777" w:rsidR="003107AD" w:rsidRPr="00DF03DD" w:rsidRDefault="003107AD" w:rsidP="00282ABF">
      <w:pPr>
        <w:jc w:val="center"/>
        <w:rPr>
          <w:rFonts w:ascii="GT Eesti TRP" w:hAnsi="GT Eesti TRP"/>
          <w:u w:val="single"/>
        </w:rPr>
      </w:pPr>
      <w:r w:rsidRPr="00A62376">
        <w:rPr>
          <w:rFonts w:ascii="GT Eesti TRP" w:hAnsi="GT Eesti TRP"/>
          <w:i/>
          <w:u w:val="single"/>
        </w:rPr>
        <w:t>With Flying Colours</w:t>
      </w:r>
      <w:r w:rsidRPr="00DF03DD">
        <w:rPr>
          <w:rFonts w:ascii="GT Eesti TRP" w:hAnsi="GT Eesti TRP"/>
          <w:u w:val="single"/>
        </w:rPr>
        <w:t xml:space="preserve"> </w:t>
      </w:r>
      <w:r w:rsidR="00250BED" w:rsidRPr="00DF03DD">
        <w:rPr>
          <w:rFonts w:ascii="GT Eesti TRP" w:hAnsi="GT Eesti TRP"/>
          <w:u w:val="single"/>
        </w:rPr>
        <w:t>–</w:t>
      </w:r>
      <w:r w:rsidRPr="00DF03DD">
        <w:rPr>
          <w:rFonts w:ascii="GT Eesti TRP" w:hAnsi="GT Eesti TRP"/>
          <w:u w:val="single"/>
        </w:rPr>
        <w:t xml:space="preserve"> </w:t>
      </w:r>
      <w:r w:rsidR="00250BED" w:rsidRPr="00DF03DD">
        <w:rPr>
          <w:rFonts w:ascii="GT Eesti TRP" w:hAnsi="GT Eesti TRP"/>
          <w:u w:val="single"/>
        </w:rPr>
        <w:t xml:space="preserve">Theatre Commission </w:t>
      </w:r>
    </w:p>
    <w:p w14:paraId="76CA1D20" w14:textId="77777777" w:rsidR="00DF03DD" w:rsidRDefault="00DF03DD" w:rsidP="00DF03DD">
      <w:pPr>
        <w:pStyle w:val="8e8fba12-cd7c-4a61-b2e9-cf59b4f1332b"/>
        <w:rPr>
          <w:rFonts w:ascii="GT Eesti TRP" w:hAnsi="GT Eesti TRP" w:cs="Arial"/>
        </w:rPr>
      </w:pPr>
    </w:p>
    <w:p w14:paraId="42CC3FFF" w14:textId="20AF89C9" w:rsidR="00DF03DD" w:rsidRPr="00DF03DD" w:rsidRDefault="00DF03DD" w:rsidP="00DF03DD">
      <w:pPr>
        <w:pStyle w:val="8e8fba12-cd7c-4a61-b2e9-cf59b4f1332b"/>
        <w:rPr>
          <w:rFonts w:ascii="GT Eesti TRP" w:hAnsi="GT Eesti TRP" w:cs="Arial"/>
        </w:rPr>
      </w:pPr>
      <w:r w:rsidRPr="00A62376">
        <w:rPr>
          <w:rFonts w:ascii="GT Eesti TRP" w:hAnsi="GT Eesti TRP" w:cs="Arial"/>
          <w:i/>
        </w:rPr>
        <w:t>With Flying Colours</w:t>
      </w:r>
      <w:r w:rsidRPr="00DF03DD">
        <w:rPr>
          <w:rFonts w:ascii="GT Eesti TRP" w:hAnsi="GT Eesti TRP" w:cs="Arial"/>
        </w:rPr>
        <w:t xml:space="preserve"> is an exciting new play-making programme for young people</w:t>
      </w:r>
      <w:r w:rsidR="00652CC4">
        <w:rPr>
          <w:rFonts w:ascii="GT Eesti TRP" w:hAnsi="GT Eesti TRP" w:cs="Arial"/>
        </w:rPr>
        <w:t xml:space="preserve"> in areas of low cultural engagement and high deprivation in Plymouth</w:t>
      </w:r>
      <w:r w:rsidRPr="00DF03DD">
        <w:rPr>
          <w:rFonts w:ascii="GT Eesti TRP" w:hAnsi="GT Eesti TRP" w:cs="Arial"/>
        </w:rPr>
        <w:t>. Working in local schools, children will co-create plays based on their own ideas and words</w:t>
      </w:r>
      <w:r w:rsidR="0097505B">
        <w:rPr>
          <w:rFonts w:ascii="GT Eesti TRP" w:hAnsi="GT Eesti TRP" w:cs="Arial"/>
        </w:rPr>
        <w:t xml:space="preserve"> supported by professional writers</w:t>
      </w:r>
      <w:r w:rsidRPr="00DF03DD">
        <w:rPr>
          <w:rFonts w:ascii="GT Eesti TRP" w:hAnsi="GT Eesti TRP" w:cs="Arial"/>
        </w:rPr>
        <w:t xml:space="preserve">. Each school will develop their ideas into performance </w:t>
      </w:r>
      <w:r w:rsidR="00A62376" w:rsidRPr="00DF03DD">
        <w:rPr>
          <w:rFonts w:ascii="GT Eesti TRP" w:hAnsi="GT Eesti TRP" w:cs="Arial"/>
        </w:rPr>
        <w:t>pieces which</w:t>
      </w:r>
      <w:r w:rsidRPr="00DF03DD">
        <w:rPr>
          <w:rFonts w:ascii="GT Eesti TRP" w:hAnsi="GT Eesti TRP" w:cs="Arial"/>
        </w:rPr>
        <w:t xml:space="preserve"> will pop up in the local community in a whole manner of unlikely spaces and places. </w:t>
      </w:r>
    </w:p>
    <w:p w14:paraId="30BFFEB7" w14:textId="77777777" w:rsidR="00DF03DD" w:rsidRPr="00DF03DD" w:rsidRDefault="00DF03DD" w:rsidP="00DF03DD">
      <w:pPr>
        <w:pStyle w:val="8e8fba12-cd7c-4a61-b2e9-cf59b4f1332b"/>
        <w:rPr>
          <w:rFonts w:ascii="GT Eesti TRP" w:hAnsi="GT Eesti TRP" w:cs="Arial"/>
        </w:rPr>
      </w:pPr>
    </w:p>
    <w:p w14:paraId="509B8D98" w14:textId="696E652E" w:rsidR="00DF03DD" w:rsidRPr="00DF03DD" w:rsidRDefault="00652CC4" w:rsidP="00DF03DD">
      <w:pPr>
        <w:pStyle w:val="8e8fba12-cd7c-4a61-b2e9-cf59b4f1332b"/>
        <w:rPr>
          <w:rFonts w:ascii="GT Eesti TRP" w:hAnsi="GT Eesti TRP" w:cs="Arial"/>
          <w:lang w:eastAsia="en-US"/>
        </w:rPr>
      </w:pPr>
      <w:r>
        <w:rPr>
          <w:rFonts w:ascii="GT Eesti TRP" w:hAnsi="GT Eesti TRP" w:cs="Arial"/>
        </w:rPr>
        <w:t>These performances will have high production values</w:t>
      </w:r>
      <w:r w:rsidR="0097505B">
        <w:rPr>
          <w:rFonts w:ascii="GT Eesti TRP" w:hAnsi="GT Eesti TRP" w:cs="Arial"/>
        </w:rPr>
        <w:t>.</w:t>
      </w:r>
      <w:r>
        <w:rPr>
          <w:rFonts w:ascii="GT Eesti TRP" w:hAnsi="GT Eesti TRP" w:cs="Arial"/>
        </w:rPr>
        <w:t xml:space="preserve"> P</w:t>
      </w:r>
      <w:r w:rsidR="00DF03DD" w:rsidRPr="00DF03DD">
        <w:rPr>
          <w:rFonts w:ascii="GT Eesti TRP" w:hAnsi="GT Eesti TRP" w:cs="Arial"/>
        </w:rPr>
        <w:t xml:space="preserve">arents and community members </w:t>
      </w:r>
      <w:r>
        <w:rPr>
          <w:rFonts w:ascii="GT Eesti TRP" w:hAnsi="GT Eesti TRP" w:cs="Arial"/>
        </w:rPr>
        <w:t xml:space="preserve">will have the opportunity to meet industry professionals and learn new skills which can be used to </w:t>
      </w:r>
      <w:r w:rsidR="00DF03DD" w:rsidRPr="00DF03DD">
        <w:rPr>
          <w:rFonts w:ascii="GT Eesti TRP" w:hAnsi="GT Eesti TRP" w:cs="Arial"/>
        </w:rPr>
        <w:t xml:space="preserve">support the young people through a variety of practical </w:t>
      </w:r>
      <w:r>
        <w:rPr>
          <w:rFonts w:ascii="GT Eesti TRP" w:hAnsi="GT Eesti TRP" w:cs="Arial"/>
        </w:rPr>
        <w:t xml:space="preserve">community based </w:t>
      </w:r>
      <w:r w:rsidR="00DF03DD" w:rsidRPr="00DF03DD">
        <w:rPr>
          <w:rFonts w:ascii="GT Eesti TRP" w:hAnsi="GT Eesti TRP" w:cs="Arial"/>
        </w:rPr>
        <w:t>‘making’ workshops</w:t>
      </w:r>
      <w:r>
        <w:rPr>
          <w:rFonts w:ascii="GT Eesti TRP" w:hAnsi="GT Eesti TRP" w:cs="Arial"/>
        </w:rPr>
        <w:t>. This will include</w:t>
      </w:r>
      <w:r w:rsidR="00DF03DD" w:rsidRPr="00DF03DD">
        <w:rPr>
          <w:rFonts w:ascii="GT Eesti TRP" w:hAnsi="GT Eesti TRP" w:cs="Arial"/>
        </w:rPr>
        <w:t xml:space="preserve"> costume</w:t>
      </w:r>
      <w:r>
        <w:rPr>
          <w:rFonts w:ascii="GT Eesti TRP" w:hAnsi="GT Eesti TRP" w:cs="Arial"/>
        </w:rPr>
        <w:t xml:space="preserve"> design</w:t>
      </w:r>
      <w:r w:rsidR="00DF03DD" w:rsidRPr="00DF03DD">
        <w:rPr>
          <w:rFonts w:ascii="GT Eesti TRP" w:hAnsi="GT Eesti TRP" w:cs="Arial"/>
        </w:rPr>
        <w:t xml:space="preserve">, </w:t>
      </w:r>
      <w:r w:rsidR="004D2964">
        <w:rPr>
          <w:rFonts w:ascii="GT Eesti TRP" w:hAnsi="GT Eesti TRP" w:cs="Arial"/>
        </w:rPr>
        <w:t xml:space="preserve">making </w:t>
      </w:r>
      <w:r w:rsidR="00DF03DD" w:rsidRPr="00DF03DD">
        <w:rPr>
          <w:rFonts w:ascii="GT Eesti TRP" w:hAnsi="GT Eesti TRP" w:cs="Arial"/>
        </w:rPr>
        <w:t xml:space="preserve">props and </w:t>
      </w:r>
      <w:r w:rsidR="004D2964">
        <w:rPr>
          <w:rFonts w:ascii="GT Eesti TRP" w:hAnsi="GT Eesti TRP" w:cs="Arial"/>
        </w:rPr>
        <w:t xml:space="preserve">building </w:t>
      </w:r>
      <w:r w:rsidR="00DF03DD" w:rsidRPr="00DF03DD">
        <w:rPr>
          <w:rFonts w:ascii="GT Eesti TRP" w:hAnsi="GT Eesti TRP" w:cs="Arial"/>
        </w:rPr>
        <w:t>set</w:t>
      </w:r>
      <w:r w:rsidR="004D2964">
        <w:rPr>
          <w:rFonts w:ascii="GT Eesti TRP" w:hAnsi="GT Eesti TRP" w:cs="Arial"/>
        </w:rPr>
        <w:t>s</w:t>
      </w:r>
      <w:r w:rsidR="00DF03DD" w:rsidRPr="00DF03DD">
        <w:rPr>
          <w:rFonts w:ascii="GT Eesti TRP" w:hAnsi="GT Eesti TRP" w:cs="Arial"/>
        </w:rPr>
        <w:t xml:space="preserve">. The year will culminate with the school plays that have been developed featuring alongside a professional production in a community based festival in July. </w:t>
      </w:r>
    </w:p>
    <w:p w14:paraId="7A93D542" w14:textId="77777777" w:rsidR="00DF03DD" w:rsidRPr="00DF03DD" w:rsidRDefault="00DF03DD" w:rsidP="00E25C20">
      <w:pPr>
        <w:rPr>
          <w:rFonts w:ascii="GT Eesti TRP" w:hAnsi="GT Eesti TRP"/>
        </w:rPr>
      </w:pPr>
    </w:p>
    <w:p w14:paraId="14694B67" w14:textId="77777777" w:rsidR="00DF03DD" w:rsidRPr="00DF03DD" w:rsidRDefault="00DF03DD" w:rsidP="00E25C20">
      <w:pPr>
        <w:rPr>
          <w:rFonts w:ascii="GT Eesti TRP" w:hAnsi="GT Eesti TRP"/>
          <w:b/>
          <w:u w:val="single"/>
        </w:rPr>
      </w:pPr>
      <w:r>
        <w:rPr>
          <w:rFonts w:ascii="GT Eesti TRP" w:hAnsi="GT Eesti TRP"/>
          <w:b/>
          <w:u w:val="single"/>
        </w:rPr>
        <w:t>The B</w:t>
      </w:r>
      <w:r w:rsidRPr="00DF03DD">
        <w:rPr>
          <w:rFonts w:ascii="GT Eesti TRP" w:hAnsi="GT Eesti TRP"/>
          <w:b/>
          <w:u w:val="single"/>
        </w:rPr>
        <w:t>rief</w:t>
      </w:r>
    </w:p>
    <w:p w14:paraId="267E5CCD" w14:textId="30A867F7" w:rsidR="009F6146" w:rsidRDefault="003107AD" w:rsidP="00E25C20">
      <w:pPr>
        <w:rPr>
          <w:rFonts w:ascii="GT Eesti TRP" w:hAnsi="GT Eesti TRP"/>
        </w:rPr>
      </w:pPr>
      <w:r w:rsidRPr="00DF03DD">
        <w:rPr>
          <w:rFonts w:ascii="GT Eesti TRP" w:hAnsi="GT Eesti TRP"/>
        </w:rPr>
        <w:t>Plymouth Cultural Education Partners</w:t>
      </w:r>
      <w:r w:rsidR="00282ABF" w:rsidRPr="00DF03DD">
        <w:rPr>
          <w:rFonts w:ascii="GT Eesti TRP" w:hAnsi="GT Eesti TRP"/>
        </w:rPr>
        <w:t xml:space="preserve">hip </w:t>
      </w:r>
      <w:r w:rsidR="001B56A8">
        <w:rPr>
          <w:rFonts w:ascii="GT Eesti TRP" w:hAnsi="GT Eesti TRP"/>
        </w:rPr>
        <w:t xml:space="preserve">(PCEP) </w:t>
      </w:r>
      <w:r w:rsidR="00282ABF" w:rsidRPr="00DF03DD">
        <w:rPr>
          <w:rFonts w:ascii="GT Eesti TRP" w:hAnsi="GT Eesti TRP"/>
        </w:rPr>
        <w:t xml:space="preserve">are looking to </w:t>
      </w:r>
      <w:r w:rsidR="00652CC4">
        <w:rPr>
          <w:rFonts w:ascii="GT Eesti TRP" w:hAnsi="GT Eesti TRP"/>
        </w:rPr>
        <w:t xml:space="preserve">co-produce a </w:t>
      </w:r>
      <w:r w:rsidR="0097505B">
        <w:rPr>
          <w:rFonts w:ascii="GT Eesti TRP" w:hAnsi="GT Eesti TRP"/>
        </w:rPr>
        <w:t>professional production</w:t>
      </w:r>
      <w:r w:rsidR="00652CC4">
        <w:rPr>
          <w:rFonts w:ascii="GT Eesti TRP" w:hAnsi="GT Eesti TRP"/>
        </w:rPr>
        <w:t xml:space="preserve"> as part of the </w:t>
      </w:r>
      <w:r w:rsidR="00652CC4" w:rsidRPr="00B938DD">
        <w:rPr>
          <w:rFonts w:ascii="GT Eesti TRP" w:hAnsi="GT Eesti TRP"/>
          <w:i/>
        </w:rPr>
        <w:t>With Flying Colours</w:t>
      </w:r>
      <w:r w:rsidR="00652CC4">
        <w:rPr>
          <w:rFonts w:ascii="GT Eesti TRP" w:hAnsi="GT Eesti TRP"/>
        </w:rPr>
        <w:t xml:space="preserve"> programme. We are seeking</w:t>
      </w:r>
      <w:r w:rsidR="00282ABF" w:rsidRPr="00DF03DD">
        <w:rPr>
          <w:rFonts w:ascii="GT Eesti TRP" w:hAnsi="GT Eesti TRP"/>
        </w:rPr>
        <w:t xml:space="preserve"> </w:t>
      </w:r>
      <w:r w:rsidR="00B938DD">
        <w:rPr>
          <w:rFonts w:ascii="GT Eesti TRP" w:hAnsi="GT Eesti TRP"/>
        </w:rPr>
        <w:t xml:space="preserve">a </w:t>
      </w:r>
      <w:r w:rsidR="00460C58" w:rsidRPr="00DF03DD">
        <w:rPr>
          <w:rFonts w:ascii="GT Eesti TRP" w:hAnsi="GT Eesti TRP"/>
        </w:rPr>
        <w:t xml:space="preserve">South West based </w:t>
      </w:r>
      <w:r w:rsidR="00282ABF" w:rsidRPr="00DF03DD">
        <w:rPr>
          <w:rFonts w:ascii="GT Eesti TRP" w:hAnsi="GT Eesti TRP"/>
        </w:rPr>
        <w:t>t</w:t>
      </w:r>
      <w:r w:rsidRPr="00DF03DD">
        <w:rPr>
          <w:rFonts w:ascii="GT Eesti TRP" w:hAnsi="GT Eesti TRP"/>
        </w:rPr>
        <w:t xml:space="preserve">heatre company to </w:t>
      </w:r>
      <w:r w:rsidR="00BB7C51" w:rsidRPr="00DF03DD">
        <w:rPr>
          <w:rFonts w:ascii="GT Eesti TRP" w:hAnsi="GT Eesti TRP"/>
        </w:rPr>
        <w:t>devise</w:t>
      </w:r>
      <w:r w:rsidR="00282ABF" w:rsidRPr="00DF03DD">
        <w:rPr>
          <w:rFonts w:ascii="GT Eesti TRP" w:hAnsi="GT Eesti TRP"/>
        </w:rPr>
        <w:t xml:space="preserve"> and perform a </w:t>
      </w:r>
      <w:r w:rsidR="009F6146">
        <w:rPr>
          <w:rFonts w:ascii="GT Eesti TRP" w:hAnsi="GT Eesti TRP"/>
        </w:rPr>
        <w:t>brand new production</w:t>
      </w:r>
      <w:r w:rsidR="00460C58" w:rsidRPr="00DF03DD">
        <w:rPr>
          <w:rFonts w:ascii="GT Eesti TRP" w:hAnsi="GT Eesti TRP"/>
        </w:rPr>
        <w:t xml:space="preserve"> </w:t>
      </w:r>
      <w:r w:rsidR="0097505B">
        <w:rPr>
          <w:rFonts w:ascii="GT Eesti TRP" w:hAnsi="GT Eesti TRP"/>
        </w:rPr>
        <w:t xml:space="preserve">co-created </w:t>
      </w:r>
      <w:r w:rsidR="00B75B59">
        <w:rPr>
          <w:rFonts w:ascii="GT Eesti TRP" w:hAnsi="GT Eesti TRP"/>
        </w:rPr>
        <w:t xml:space="preserve">with </w:t>
      </w:r>
      <w:r w:rsidR="009F6146">
        <w:rPr>
          <w:rFonts w:ascii="GT Eesti TRP" w:hAnsi="GT Eesti TRP"/>
        </w:rPr>
        <w:t xml:space="preserve">children and </w:t>
      </w:r>
      <w:r w:rsidR="00282ABF" w:rsidRPr="00DF03DD">
        <w:rPr>
          <w:rFonts w:ascii="GT Eesti TRP" w:hAnsi="GT Eesti TRP"/>
        </w:rPr>
        <w:t>young people</w:t>
      </w:r>
      <w:r w:rsidR="00B75B59">
        <w:rPr>
          <w:rFonts w:ascii="GT Eesti TRP" w:hAnsi="GT Eesti TRP"/>
        </w:rPr>
        <w:t xml:space="preserve"> (aged 8 -13) </w:t>
      </w:r>
      <w:r w:rsidR="00282ABF" w:rsidRPr="00DF03DD">
        <w:rPr>
          <w:rFonts w:ascii="GT Eesti TRP" w:hAnsi="GT Eesti TRP"/>
        </w:rPr>
        <w:t xml:space="preserve">in Plymouth. </w:t>
      </w:r>
    </w:p>
    <w:p w14:paraId="1F3F19BB" w14:textId="5A31EAB7" w:rsidR="0097505B" w:rsidRDefault="0097505B" w:rsidP="00E25C20">
      <w:pPr>
        <w:rPr>
          <w:rFonts w:ascii="GT Eesti TRP" w:hAnsi="GT Eesti TRP"/>
        </w:rPr>
      </w:pPr>
      <w:r>
        <w:rPr>
          <w:rFonts w:ascii="GT Eesti TRP" w:hAnsi="GT Eesti TRP"/>
        </w:rPr>
        <w:t>The final performances will be performed by the co-producing company and will feature a young, ensemble cast drawn from the partner schools.</w:t>
      </w:r>
    </w:p>
    <w:p w14:paraId="40F5A68A" w14:textId="4279FABC" w:rsidR="00BE4F84" w:rsidRDefault="009F6146" w:rsidP="00E25C20">
      <w:pPr>
        <w:rPr>
          <w:rFonts w:ascii="GT Eesti TRP" w:hAnsi="GT Eesti TRP"/>
        </w:rPr>
      </w:pPr>
      <w:r>
        <w:rPr>
          <w:rFonts w:ascii="GT Eesti TRP" w:hAnsi="GT Eesti TRP"/>
        </w:rPr>
        <w:t xml:space="preserve">The </w:t>
      </w:r>
      <w:r w:rsidR="00B75B59">
        <w:rPr>
          <w:rFonts w:ascii="GT Eesti TRP" w:hAnsi="GT Eesti TRP"/>
        </w:rPr>
        <w:t xml:space="preserve">commission involves a period of research and development workshops </w:t>
      </w:r>
      <w:r w:rsidR="006A24E4">
        <w:rPr>
          <w:rFonts w:ascii="GT Eesti TRP" w:hAnsi="GT Eesti TRP"/>
        </w:rPr>
        <w:t xml:space="preserve">with the </w:t>
      </w:r>
      <w:r>
        <w:rPr>
          <w:rFonts w:ascii="GT Eesti TRP" w:hAnsi="GT Eesti TRP"/>
        </w:rPr>
        <w:t xml:space="preserve">schools (4 primaries and 1 secondary) </w:t>
      </w:r>
      <w:r w:rsidR="00477910">
        <w:rPr>
          <w:rFonts w:ascii="GT Eesti TRP" w:hAnsi="GT Eesti TRP"/>
        </w:rPr>
        <w:t>participating</w:t>
      </w:r>
      <w:r>
        <w:rPr>
          <w:rFonts w:ascii="GT Eesti TRP" w:hAnsi="GT Eesti TRP"/>
        </w:rPr>
        <w:t xml:space="preserve"> in </w:t>
      </w:r>
      <w:r w:rsidRPr="00A62376">
        <w:rPr>
          <w:rFonts w:ascii="GT Eesti TRP" w:hAnsi="GT Eesti TRP"/>
          <w:i/>
        </w:rPr>
        <w:t>With Flying Colours</w:t>
      </w:r>
      <w:r w:rsidR="00B75B59">
        <w:rPr>
          <w:rFonts w:ascii="GT Eesti TRP" w:hAnsi="GT Eesti TRP"/>
        </w:rPr>
        <w:t xml:space="preserve">. These workshops will develop the content, themes and narrative of the play which captures the voice of the </w:t>
      </w:r>
      <w:r>
        <w:rPr>
          <w:rFonts w:ascii="GT Eesti TRP" w:hAnsi="GT Eesti TRP"/>
        </w:rPr>
        <w:t>childre</w:t>
      </w:r>
      <w:r w:rsidR="00B75B59">
        <w:rPr>
          <w:rFonts w:ascii="GT Eesti TRP" w:hAnsi="GT Eesti TRP"/>
        </w:rPr>
        <w:t xml:space="preserve">n and young people. These ideas will then be shaped by the company </w:t>
      </w:r>
      <w:r w:rsidR="00BE4F84">
        <w:rPr>
          <w:rFonts w:ascii="GT Eesti TRP" w:hAnsi="GT Eesti TRP"/>
        </w:rPr>
        <w:t>into a one act play of 45 mins in length</w:t>
      </w:r>
      <w:r w:rsidR="0097505B">
        <w:rPr>
          <w:rFonts w:ascii="GT Eesti TRP" w:hAnsi="GT Eesti TRP"/>
        </w:rPr>
        <w:t xml:space="preserve">. </w:t>
      </w:r>
    </w:p>
    <w:p w14:paraId="157C5A1D" w14:textId="6D5F381E" w:rsidR="003107AD" w:rsidRDefault="009F6146" w:rsidP="00E25C20">
      <w:pPr>
        <w:rPr>
          <w:rFonts w:ascii="GT Eesti TRP" w:hAnsi="GT Eesti TRP"/>
        </w:rPr>
      </w:pPr>
      <w:r>
        <w:rPr>
          <w:rFonts w:ascii="GT Eesti TRP" w:hAnsi="GT Eesti TRP"/>
        </w:rPr>
        <w:t xml:space="preserve">The piece </w:t>
      </w:r>
      <w:r w:rsidR="007554D9" w:rsidRPr="00DF03DD">
        <w:rPr>
          <w:rFonts w:ascii="GT Eesti TRP" w:hAnsi="GT Eesti TRP"/>
        </w:rPr>
        <w:t>will be performed</w:t>
      </w:r>
      <w:r w:rsidR="003107AD" w:rsidRPr="00DF03DD">
        <w:rPr>
          <w:rFonts w:ascii="GT Eesti TRP" w:hAnsi="GT Eesti TRP"/>
        </w:rPr>
        <w:t xml:space="preserve"> </w:t>
      </w:r>
      <w:r w:rsidR="006A24E4">
        <w:rPr>
          <w:rFonts w:ascii="GT Eesti TRP" w:hAnsi="GT Eesti TRP"/>
        </w:rPr>
        <w:t xml:space="preserve">up to </w:t>
      </w:r>
      <w:r w:rsidR="0097505B">
        <w:rPr>
          <w:rFonts w:ascii="GT Eesti TRP" w:hAnsi="GT Eesti TRP"/>
        </w:rPr>
        <w:t>10</w:t>
      </w:r>
      <w:r w:rsidR="00D72718">
        <w:rPr>
          <w:rFonts w:ascii="GT Eesti TRP" w:hAnsi="GT Eesti TRP"/>
        </w:rPr>
        <w:t xml:space="preserve"> times in community venue</w:t>
      </w:r>
      <w:r w:rsidR="0097505B">
        <w:rPr>
          <w:rFonts w:ascii="GT Eesti TRP" w:hAnsi="GT Eesti TRP"/>
        </w:rPr>
        <w:t>s</w:t>
      </w:r>
      <w:r w:rsidR="00D72718">
        <w:rPr>
          <w:rFonts w:ascii="GT Eesti TRP" w:hAnsi="GT Eesti TRP"/>
        </w:rPr>
        <w:t xml:space="preserve"> </w:t>
      </w:r>
      <w:r w:rsidR="003107AD" w:rsidRPr="00DF03DD">
        <w:rPr>
          <w:rFonts w:ascii="GT Eesti TRP" w:hAnsi="GT Eesti TRP"/>
        </w:rPr>
        <w:t xml:space="preserve">as part of the </w:t>
      </w:r>
      <w:r w:rsidR="003107AD" w:rsidRPr="00A62376">
        <w:rPr>
          <w:rFonts w:ascii="GT Eesti TRP" w:hAnsi="GT Eesti TRP"/>
          <w:i/>
        </w:rPr>
        <w:t>With Flying Colours</w:t>
      </w:r>
      <w:r w:rsidR="003107AD" w:rsidRPr="00DF03DD">
        <w:rPr>
          <w:rFonts w:ascii="GT Eesti TRP" w:hAnsi="GT Eesti TRP"/>
        </w:rPr>
        <w:t xml:space="preserve"> Festival in July 2020. </w:t>
      </w:r>
    </w:p>
    <w:p w14:paraId="5E99BF48" w14:textId="5EE28608" w:rsidR="00DF03DD" w:rsidRDefault="00B6583F" w:rsidP="00E25C20">
      <w:pPr>
        <w:rPr>
          <w:rFonts w:ascii="GT Eesti TRP" w:hAnsi="GT Eesti TRP"/>
        </w:rPr>
      </w:pPr>
      <w:r>
        <w:rPr>
          <w:rFonts w:ascii="GT Eesti TRP" w:hAnsi="GT Eesti TRP"/>
        </w:rPr>
        <w:t xml:space="preserve">Ideally the co-production will be capable of being performed by the co-producing company alone and be used as an advocacy tool for </w:t>
      </w:r>
      <w:r w:rsidRPr="005F61B3">
        <w:rPr>
          <w:rFonts w:ascii="GT Eesti TRP" w:hAnsi="GT Eesti TRP"/>
          <w:i/>
        </w:rPr>
        <w:t>With Flying Colours</w:t>
      </w:r>
      <w:r>
        <w:rPr>
          <w:rFonts w:ascii="GT Eesti TRP" w:hAnsi="GT Eesti TRP"/>
        </w:rPr>
        <w:t xml:space="preserve"> participants in future years.</w:t>
      </w:r>
    </w:p>
    <w:p w14:paraId="54FFB7B2" w14:textId="77777777" w:rsidR="00110801" w:rsidRDefault="00110801" w:rsidP="00E25C20">
      <w:pPr>
        <w:rPr>
          <w:rFonts w:ascii="GT Eesti TRP" w:hAnsi="GT Eesti TRP"/>
          <w:b/>
          <w:u w:val="single"/>
        </w:rPr>
      </w:pPr>
    </w:p>
    <w:p w14:paraId="4B4C2890" w14:textId="77777777" w:rsidR="00DF03DD" w:rsidRDefault="00DF03DD" w:rsidP="00E25C20">
      <w:pPr>
        <w:rPr>
          <w:rFonts w:ascii="GT Eesti TRP" w:hAnsi="GT Eesti TRP"/>
          <w:b/>
          <w:u w:val="single"/>
        </w:rPr>
      </w:pPr>
      <w:r w:rsidRPr="00DF03DD">
        <w:rPr>
          <w:rFonts w:ascii="GT Eesti TRP" w:hAnsi="GT Eesti TRP"/>
          <w:b/>
          <w:u w:val="single"/>
        </w:rPr>
        <w:t>The Process</w:t>
      </w:r>
    </w:p>
    <w:p w14:paraId="43BCFC5F" w14:textId="2E6ED40F" w:rsidR="00DF03DD" w:rsidRDefault="00DF03DD" w:rsidP="00E25C20">
      <w:pPr>
        <w:rPr>
          <w:rFonts w:ascii="GT Eesti TRP" w:hAnsi="GT Eesti TRP"/>
        </w:rPr>
      </w:pPr>
      <w:r>
        <w:rPr>
          <w:rFonts w:ascii="GT Eesti TRP" w:hAnsi="GT Eesti TRP"/>
        </w:rPr>
        <w:t xml:space="preserve">The creative process should take the following structure starting in January 2020 with the final performances taking place in July 2020.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936"/>
        <w:gridCol w:w="2075"/>
      </w:tblGrid>
      <w:tr w:rsidR="004F0F5B" w14:paraId="7ABF3BAE" w14:textId="77777777" w:rsidTr="005F61B3">
        <w:tc>
          <w:tcPr>
            <w:tcW w:w="3005" w:type="dxa"/>
          </w:tcPr>
          <w:p w14:paraId="1CC199CF" w14:textId="690EF83A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lastRenderedPageBreak/>
              <w:t>Schedule</w:t>
            </w:r>
          </w:p>
        </w:tc>
        <w:tc>
          <w:tcPr>
            <w:tcW w:w="3936" w:type="dxa"/>
          </w:tcPr>
          <w:p w14:paraId="4A365AB6" w14:textId="3A0F0B83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Dates</w:t>
            </w:r>
          </w:p>
        </w:tc>
        <w:tc>
          <w:tcPr>
            <w:tcW w:w="2075" w:type="dxa"/>
          </w:tcPr>
          <w:p w14:paraId="2242E105" w14:textId="2AD90524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Who</w:t>
            </w:r>
          </w:p>
        </w:tc>
      </w:tr>
      <w:tr w:rsidR="004F0F5B" w14:paraId="45C59CCC" w14:textId="77777777" w:rsidTr="005F61B3">
        <w:tc>
          <w:tcPr>
            <w:tcW w:w="3005" w:type="dxa"/>
          </w:tcPr>
          <w:p w14:paraId="15616B43" w14:textId="3929B4F2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Appoint co-producing company</w:t>
            </w:r>
          </w:p>
        </w:tc>
        <w:tc>
          <w:tcPr>
            <w:tcW w:w="3936" w:type="dxa"/>
          </w:tcPr>
          <w:p w14:paraId="555CB64A" w14:textId="3F6749F9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December 2019</w:t>
            </w:r>
          </w:p>
        </w:tc>
        <w:tc>
          <w:tcPr>
            <w:tcW w:w="2075" w:type="dxa"/>
          </w:tcPr>
          <w:p w14:paraId="60CA23A0" w14:textId="788DB031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PCEP</w:t>
            </w:r>
          </w:p>
        </w:tc>
      </w:tr>
      <w:tr w:rsidR="004F0F5B" w14:paraId="3D6C5D52" w14:textId="77777777" w:rsidTr="005F61B3">
        <w:tc>
          <w:tcPr>
            <w:tcW w:w="3005" w:type="dxa"/>
          </w:tcPr>
          <w:p w14:paraId="491D189F" w14:textId="030E08F2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 xml:space="preserve">Company R&amp;D in schools(40 hours) </w:t>
            </w:r>
          </w:p>
        </w:tc>
        <w:tc>
          <w:tcPr>
            <w:tcW w:w="3936" w:type="dxa"/>
          </w:tcPr>
          <w:p w14:paraId="7C4675C8" w14:textId="5827BC7D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Jan/Feb 2020</w:t>
            </w:r>
          </w:p>
        </w:tc>
        <w:tc>
          <w:tcPr>
            <w:tcW w:w="2075" w:type="dxa"/>
          </w:tcPr>
          <w:p w14:paraId="36217AAF" w14:textId="4B325364" w:rsidR="004F0F5B" w:rsidRDefault="0079642C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C</w:t>
            </w:r>
            <w:r w:rsidR="004F0F5B">
              <w:rPr>
                <w:rFonts w:ascii="GT Eesti TRP" w:hAnsi="GT Eesti TRP"/>
              </w:rPr>
              <w:t>ompany</w:t>
            </w:r>
          </w:p>
        </w:tc>
      </w:tr>
      <w:tr w:rsidR="004F0F5B" w14:paraId="6905EFD9" w14:textId="77777777" w:rsidTr="005F61B3">
        <w:tc>
          <w:tcPr>
            <w:tcW w:w="3005" w:type="dxa"/>
          </w:tcPr>
          <w:p w14:paraId="0144F327" w14:textId="33B541A1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Co-producing company recruit CYP to perform</w:t>
            </w:r>
          </w:p>
        </w:tc>
        <w:tc>
          <w:tcPr>
            <w:tcW w:w="3936" w:type="dxa"/>
          </w:tcPr>
          <w:p w14:paraId="4D30C2E9" w14:textId="5E5B9E67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Mar 2020</w:t>
            </w:r>
          </w:p>
        </w:tc>
        <w:tc>
          <w:tcPr>
            <w:tcW w:w="2075" w:type="dxa"/>
          </w:tcPr>
          <w:p w14:paraId="62B230C5" w14:textId="356204EC" w:rsidR="004F0F5B" w:rsidRDefault="0079642C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C</w:t>
            </w:r>
            <w:r w:rsidR="004F0F5B">
              <w:rPr>
                <w:rFonts w:ascii="GT Eesti TRP" w:hAnsi="GT Eesti TRP"/>
              </w:rPr>
              <w:t>ompany</w:t>
            </w:r>
          </w:p>
        </w:tc>
      </w:tr>
      <w:tr w:rsidR="004F0F5B" w14:paraId="4B91C161" w14:textId="77777777" w:rsidTr="005F61B3">
        <w:tc>
          <w:tcPr>
            <w:tcW w:w="3005" w:type="dxa"/>
          </w:tcPr>
          <w:p w14:paraId="23CF4275" w14:textId="2CD3492E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Rehearsals</w:t>
            </w:r>
          </w:p>
        </w:tc>
        <w:tc>
          <w:tcPr>
            <w:tcW w:w="3936" w:type="dxa"/>
          </w:tcPr>
          <w:p w14:paraId="6135482F" w14:textId="049ED1A8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Jun 2020</w:t>
            </w:r>
          </w:p>
        </w:tc>
        <w:tc>
          <w:tcPr>
            <w:tcW w:w="2075" w:type="dxa"/>
          </w:tcPr>
          <w:p w14:paraId="541F306E" w14:textId="65F3A0FF" w:rsidR="004F0F5B" w:rsidRDefault="0079642C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C</w:t>
            </w:r>
            <w:r w:rsidR="004F0F5B">
              <w:rPr>
                <w:rFonts w:ascii="GT Eesti TRP" w:hAnsi="GT Eesti TRP"/>
              </w:rPr>
              <w:t>ompany</w:t>
            </w:r>
          </w:p>
        </w:tc>
      </w:tr>
      <w:tr w:rsidR="004F0F5B" w14:paraId="49FAA35D" w14:textId="77777777" w:rsidTr="005F61B3">
        <w:tc>
          <w:tcPr>
            <w:tcW w:w="3005" w:type="dxa"/>
          </w:tcPr>
          <w:p w14:paraId="31B482C7" w14:textId="3113DF6F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 xml:space="preserve">Performances </w:t>
            </w:r>
            <w:r w:rsidR="00B6583F">
              <w:rPr>
                <w:rFonts w:ascii="GT Eesti TRP" w:hAnsi="GT Eesti TRP"/>
              </w:rPr>
              <w:t>as  part of WFC Festival</w:t>
            </w:r>
          </w:p>
        </w:tc>
        <w:tc>
          <w:tcPr>
            <w:tcW w:w="3936" w:type="dxa"/>
          </w:tcPr>
          <w:p w14:paraId="7509CC47" w14:textId="73FE5C3A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Jul 2020</w:t>
            </w:r>
          </w:p>
        </w:tc>
        <w:tc>
          <w:tcPr>
            <w:tcW w:w="2075" w:type="dxa"/>
          </w:tcPr>
          <w:p w14:paraId="13EEC4A5" w14:textId="5CC1CF7B" w:rsidR="004F0F5B" w:rsidRDefault="0079642C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C</w:t>
            </w:r>
            <w:r w:rsidR="004F0F5B">
              <w:rPr>
                <w:rFonts w:ascii="GT Eesti TRP" w:hAnsi="GT Eesti TRP"/>
              </w:rPr>
              <w:t>ompany</w:t>
            </w:r>
          </w:p>
        </w:tc>
      </w:tr>
      <w:tr w:rsidR="004F0F5B" w14:paraId="741A03A5" w14:textId="77777777" w:rsidTr="005F61B3">
        <w:tc>
          <w:tcPr>
            <w:tcW w:w="3005" w:type="dxa"/>
          </w:tcPr>
          <w:p w14:paraId="2F5A142F" w14:textId="3C27EE70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Evaluation</w:t>
            </w:r>
          </w:p>
        </w:tc>
        <w:tc>
          <w:tcPr>
            <w:tcW w:w="3936" w:type="dxa"/>
          </w:tcPr>
          <w:p w14:paraId="2DC50A0B" w14:textId="6260D5D2" w:rsidR="004F0F5B" w:rsidRDefault="004F0F5B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Co-pro company</w:t>
            </w:r>
          </w:p>
        </w:tc>
        <w:tc>
          <w:tcPr>
            <w:tcW w:w="2075" w:type="dxa"/>
          </w:tcPr>
          <w:p w14:paraId="7B1F1FF5" w14:textId="74FBB78C" w:rsidR="004F0F5B" w:rsidRDefault="0079642C" w:rsidP="00E25C20">
            <w:pPr>
              <w:rPr>
                <w:rFonts w:ascii="GT Eesti TRP" w:hAnsi="GT Eesti TRP"/>
              </w:rPr>
            </w:pPr>
            <w:r>
              <w:rPr>
                <w:rFonts w:ascii="GT Eesti TRP" w:hAnsi="GT Eesti TRP"/>
              </w:rPr>
              <w:t>C</w:t>
            </w:r>
            <w:r w:rsidR="004F0F5B">
              <w:rPr>
                <w:rFonts w:ascii="GT Eesti TRP" w:hAnsi="GT Eesti TRP"/>
              </w:rPr>
              <w:t>ompany &amp; PCEP</w:t>
            </w:r>
          </w:p>
        </w:tc>
      </w:tr>
    </w:tbl>
    <w:p w14:paraId="0AA12946" w14:textId="77777777" w:rsidR="006A24E4" w:rsidRDefault="006A24E4" w:rsidP="00D72718">
      <w:pPr>
        <w:rPr>
          <w:rFonts w:ascii="GT Eesti TRP" w:hAnsi="GT Eesti TRP"/>
          <w:b/>
          <w:u w:val="single"/>
        </w:rPr>
      </w:pPr>
    </w:p>
    <w:p w14:paraId="60FB7839" w14:textId="77777777" w:rsidR="00A7337C" w:rsidRPr="00D72718" w:rsidRDefault="00D72718" w:rsidP="00D72718">
      <w:pPr>
        <w:rPr>
          <w:rFonts w:ascii="GT Eesti TRP" w:hAnsi="GT Eesti TRP"/>
        </w:rPr>
      </w:pPr>
      <w:r>
        <w:rPr>
          <w:rFonts w:ascii="GT Eesti TRP" w:hAnsi="GT Eesti TRP"/>
          <w:b/>
          <w:u w:val="single"/>
        </w:rPr>
        <w:t>Applications</w:t>
      </w:r>
    </w:p>
    <w:p w14:paraId="11BC2B7B" w14:textId="77777777" w:rsidR="00BE4F84" w:rsidRDefault="00EB4C8F" w:rsidP="00A7337C">
      <w:pPr>
        <w:spacing w:line="240" w:lineRule="auto"/>
        <w:rPr>
          <w:rFonts w:ascii="GT Eesti TRP" w:hAnsi="GT Eesti TRP"/>
        </w:rPr>
      </w:pPr>
      <w:r>
        <w:rPr>
          <w:rFonts w:ascii="GT Eesti TRP" w:hAnsi="GT Eesti TRP"/>
        </w:rPr>
        <w:t>To apply please send</w:t>
      </w:r>
      <w:r w:rsidR="00BE4F84">
        <w:rPr>
          <w:rFonts w:ascii="GT Eesti TRP" w:hAnsi="GT Eesti TRP"/>
        </w:rPr>
        <w:t>:</w:t>
      </w:r>
      <w:bookmarkStart w:id="0" w:name="_GoBack"/>
      <w:bookmarkEnd w:id="0"/>
    </w:p>
    <w:p w14:paraId="4FB0DE82" w14:textId="2DA9D4B2" w:rsidR="00BE4F84" w:rsidRDefault="00EB4C8F" w:rsidP="00BE4F84">
      <w:pPr>
        <w:pStyle w:val="ListParagraph"/>
        <w:numPr>
          <w:ilvl w:val="0"/>
          <w:numId w:val="2"/>
        </w:numPr>
        <w:spacing w:line="240" w:lineRule="auto"/>
        <w:rPr>
          <w:rFonts w:ascii="GT Eesti TRP" w:hAnsi="GT Eesti TRP"/>
        </w:rPr>
      </w:pPr>
      <w:r w:rsidRPr="00BE4F84">
        <w:rPr>
          <w:rFonts w:ascii="GT Eesti TRP" w:hAnsi="GT Eesti TRP"/>
        </w:rPr>
        <w:t xml:space="preserve"> </w:t>
      </w:r>
      <w:r w:rsidR="00DC0470" w:rsidRPr="00BE4F84">
        <w:rPr>
          <w:rFonts w:ascii="GT Eesti TRP" w:hAnsi="GT Eesti TRP"/>
        </w:rPr>
        <w:t>A</w:t>
      </w:r>
      <w:r w:rsidR="00621631" w:rsidRPr="00BE4F84">
        <w:rPr>
          <w:rFonts w:ascii="GT Eesti TRP" w:hAnsi="GT Eesti TRP"/>
        </w:rPr>
        <w:t xml:space="preserve"> covering letter, max 2 sides of A4</w:t>
      </w:r>
      <w:r w:rsidR="00323E0D">
        <w:rPr>
          <w:rFonts w:ascii="GT Eesti TRP" w:hAnsi="GT Eesti TRP"/>
        </w:rPr>
        <w:t xml:space="preserve"> max, explaining your company’s </w:t>
      </w:r>
      <w:r w:rsidR="0097327A" w:rsidRPr="00BE4F84">
        <w:rPr>
          <w:rFonts w:ascii="GT Eesti TRP" w:hAnsi="GT Eesti TRP"/>
        </w:rPr>
        <w:t xml:space="preserve">experience in developing work for children and young people and how you would approach this opportunity. </w:t>
      </w:r>
      <w:r w:rsidR="00621631" w:rsidRPr="00BE4F84">
        <w:rPr>
          <w:rFonts w:ascii="GT Eesti TRP" w:hAnsi="GT Eesti TRP"/>
        </w:rPr>
        <w:t xml:space="preserve"> </w:t>
      </w:r>
      <w:r w:rsidRPr="00BE4F84">
        <w:rPr>
          <w:rFonts w:ascii="GT Eesti TRP" w:hAnsi="GT Eesti TRP"/>
        </w:rPr>
        <w:t xml:space="preserve"> </w:t>
      </w:r>
    </w:p>
    <w:p w14:paraId="078BB630" w14:textId="67518422" w:rsidR="00BE4F84" w:rsidRDefault="00BE4F84" w:rsidP="00BE4F84">
      <w:pPr>
        <w:pStyle w:val="ListParagraph"/>
        <w:numPr>
          <w:ilvl w:val="0"/>
          <w:numId w:val="2"/>
        </w:numPr>
        <w:spacing w:line="240" w:lineRule="auto"/>
        <w:rPr>
          <w:rFonts w:ascii="GT Eesti TRP" w:hAnsi="GT Eesti TRP"/>
        </w:rPr>
      </w:pPr>
      <w:r>
        <w:rPr>
          <w:rFonts w:ascii="GT Eesti TRP" w:hAnsi="GT Eesti TRP"/>
        </w:rPr>
        <w:t>An example of two previous works</w:t>
      </w:r>
      <w:r w:rsidR="00DC0470">
        <w:rPr>
          <w:rFonts w:ascii="GT Eesti TRP" w:hAnsi="GT Eesti TRP"/>
        </w:rPr>
        <w:t xml:space="preserve"> (extracts of scrip</w:t>
      </w:r>
      <w:r w:rsidR="00323E0D">
        <w:rPr>
          <w:rFonts w:ascii="GT Eesti TRP" w:hAnsi="GT Eesti TRP"/>
        </w:rPr>
        <w:t>t</w:t>
      </w:r>
      <w:r w:rsidR="00DC0470">
        <w:rPr>
          <w:rFonts w:ascii="GT Eesti TRP" w:hAnsi="GT Eesti TRP"/>
        </w:rPr>
        <w:t xml:space="preserve"> or video trailers) </w:t>
      </w:r>
    </w:p>
    <w:p w14:paraId="7E3DBF03" w14:textId="65F96073" w:rsidR="00BE4F84" w:rsidRPr="00DC0470" w:rsidRDefault="00323E0D" w:rsidP="00BE4F8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T Eesti TRP" w:hAnsi="GT Eesti TRP"/>
        </w:rPr>
      </w:pPr>
      <w:r>
        <w:rPr>
          <w:rFonts w:ascii="GT Eesti TRP" w:hAnsi="GT Eesti TRP"/>
          <w:lang w:eastAsia="en-GB"/>
        </w:rPr>
        <w:t>A brief outline of how you</w:t>
      </w:r>
      <w:r w:rsidR="00BE4F84" w:rsidRPr="00DC0470">
        <w:rPr>
          <w:rFonts w:ascii="GT Eesti TRP" w:hAnsi="GT Eesti TRP"/>
          <w:lang w:eastAsia="en-GB"/>
        </w:rPr>
        <w:t xml:space="preserve"> would </w:t>
      </w:r>
      <w:r w:rsidR="00DC0470">
        <w:rPr>
          <w:rFonts w:ascii="GT Eesti TRP" w:hAnsi="GT Eesti TRP"/>
          <w:lang w:eastAsia="en-GB"/>
        </w:rPr>
        <w:t xml:space="preserve">approach the development period </w:t>
      </w:r>
    </w:p>
    <w:p w14:paraId="412F1E3B" w14:textId="307BA968" w:rsidR="00BE4F84" w:rsidRPr="00DC0470" w:rsidRDefault="00323E0D" w:rsidP="00DC047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T Eesti TRP" w:hAnsi="GT Eesti TRP"/>
        </w:rPr>
      </w:pPr>
      <w:r>
        <w:rPr>
          <w:rFonts w:ascii="GT Eesti TRP" w:hAnsi="GT Eesti TRP"/>
          <w:lang w:eastAsia="en-GB"/>
        </w:rPr>
        <w:t>Two professional referees that can demonstrate your company</w:t>
      </w:r>
      <w:r w:rsidR="00DC0470" w:rsidRPr="00DC0470">
        <w:rPr>
          <w:rFonts w:ascii="GT Eesti TRP" w:hAnsi="GT Eesti TRP"/>
          <w:lang w:eastAsia="en-GB"/>
        </w:rPr>
        <w:t>’</w:t>
      </w:r>
      <w:r>
        <w:rPr>
          <w:rFonts w:ascii="GT Eesti TRP" w:hAnsi="GT Eesti TRP"/>
          <w:lang w:eastAsia="en-GB"/>
        </w:rPr>
        <w:t>s</w:t>
      </w:r>
      <w:r w:rsidR="00DC0470">
        <w:rPr>
          <w:rFonts w:ascii="GT Eesti TRP" w:hAnsi="GT Eesti TRP"/>
          <w:lang w:eastAsia="en-GB"/>
        </w:rPr>
        <w:t xml:space="preserve"> suitability for the role</w:t>
      </w:r>
    </w:p>
    <w:p w14:paraId="73B9F92D" w14:textId="620FD8CD" w:rsidR="00F65CB5" w:rsidRPr="00DF03DD" w:rsidRDefault="00C34538" w:rsidP="00A7337C">
      <w:pPr>
        <w:spacing w:line="240" w:lineRule="auto"/>
        <w:rPr>
          <w:rFonts w:ascii="GT Eesti TRP" w:hAnsi="GT Eesti TRP"/>
        </w:rPr>
      </w:pPr>
      <w:r w:rsidRPr="00DF03DD">
        <w:rPr>
          <w:rFonts w:ascii="GT Eesti TRP" w:hAnsi="GT Eesti TRP"/>
        </w:rPr>
        <w:t>We encourage applications from companies with experience in participatory work and a demonstrable background in devising work</w:t>
      </w:r>
      <w:r w:rsidR="00477910">
        <w:rPr>
          <w:rFonts w:ascii="GT Eesti TRP" w:hAnsi="GT Eesti TRP"/>
        </w:rPr>
        <w:t xml:space="preserve">, </w:t>
      </w:r>
      <w:r w:rsidRPr="00DF03DD">
        <w:rPr>
          <w:rFonts w:ascii="GT Eesti TRP" w:hAnsi="GT Eesti TRP"/>
        </w:rPr>
        <w:t>both with and for children and young people.</w:t>
      </w:r>
    </w:p>
    <w:p w14:paraId="40992158" w14:textId="77777777" w:rsidR="00A7337C" w:rsidRPr="00DF03DD" w:rsidRDefault="00A7337C" w:rsidP="00A7337C">
      <w:pPr>
        <w:spacing w:line="240" w:lineRule="auto"/>
        <w:rPr>
          <w:rFonts w:ascii="GT Eesti TRP" w:hAnsi="GT Eesti TRP"/>
        </w:rPr>
      </w:pPr>
    </w:p>
    <w:p w14:paraId="4DA0F952" w14:textId="77777777" w:rsidR="00D72718" w:rsidRDefault="00D72718" w:rsidP="007554D9">
      <w:pPr>
        <w:spacing w:line="240" w:lineRule="auto"/>
        <w:rPr>
          <w:rFonts w:ascii="GT Eesti TRP" w:hAnsi="GT Eesti TRP"/>
          <w:b/>
        </w:rPr>
      </w:pPr>
      <w:r>
        <w:rPr>
          <w:rFonts w:ascii="GT Eesti TRP" w:hAnsi="GT Eesti TRP"/>
          <w:b/>
          <w:u w:val="single"/>
        </w:rPr>
        <w:t>Fee</w:t>
      </w:r>
      <w:r w:rsidR="009722A1" w:rsidRPr="00DF03DD">
        <w:rPr>
          <w:rFonts w:ascii="GT Eesti TRP" w:hAnsi="GT Eesti TRP"/>
          <w:b/>
        </w:rPr>
        <w:t xml:space="preserve"> </w:t>
      </w:r>
    </w:p>
    <w:p w14:paraId="722DB8D0" w14:textId="6BB1110D" w:rsidR="005F61B3" w:rsidRDefault="00D72718" w:rsidP="007554D9">
      <w:pPr>
        <w:spacing w:line="240" w:lineRule="auto"/>
        <w:rPr>
          <w:rFonts w:ascii="GT Eesti TRP" w:hAnsi="GT Eesti TRP"/>
        </w:rPr>
      </w:pPr>
      <w:r>
        <w:rPr>
          <w:rFonts w:ascii="GT Eesti TRP" w:hAnsi="GT Eesti TRP"/>
        </w:rPr>
        <w:t xml:space="preserve">The fee </w:t>
      </w:r>
      <w:r w:rsidR="00EB4C8F">
        <w:rPr>
          <w:rFonts w:ascii="GT Eesti TRP" w:hAnsi="GT Eesti TRP"/>
        </w:rPr>
        <w:t>for</w:t>
      </w:r>
      <w:r w:rsidR="00BE4F84">
        <w:rPr>
          <w:rFonts w:ascii="GT Eesti TRP" w:hAnsi="GT Eesti TRP"/>
        </w:rPr>
        <w:t xml:space="preserve"> the development, creation and performance of this new production is </w:t>
      </w:r>
      <w:r w:rsidR="009722A1" w:rsidRPr="00EB4C8F">
        <w:rPr>
          <w:rFonts w:ascii="GT Eesti TRP" w:hAnsi="GT Eesti TRP"/>
        </w:rPr>
        <w:t>£</w:t>
      </w:r>
      <w:r w:rsidR="00460C58" w:rsidRPr="00EB4C8F">
        <w:rPr>
          <w:rFonts w:ascii="GT Eesti TRP" w:hAnsi="GT Eesti TRP"/>
        </w:rPr>
        <w:t>20</w:t>
      </w:r>
      <w:r w:rsidR="00002C9B" w:rsidRPr="00EB4C8F">
        <w:rPr>
          <w:rFonts w:ascii="GT Eesti TRP" w:hAnsi="GT Eesti TRP"/>
        </w:rPr>
        <w:t>,000</w:t>
      </w:r>
      <w:r w:rsidR="00EB4C8F" w:rsidRPr="00EB4C8F">
        <w:rPr>
          <w:rFonts w:ascii="GT Eesti TRP" w:hAnsi="GT Eesti TRP"/>
        </w:rPr>
        <w:t xml:space="preserve"> </w:t>
      </w:r>
      <w:r w:rsidR="00BE4F84">
        <w:rPr>
          <w:rFonts w:ascii="GT Eesti TRP" w:hAnsi="GT Eesti TRP"/>
        </w:rPr>
        <w:t>inclusive of t</w:t>
      </w:r>
      <w:r w:rsidR="00EB4C8F">
        <w:rPr>
          <w:rFonts w:ascii="GT Eesti TRP" w:hAnsi="GT Eesti TRP"/>
        </w:rPr>
        <w:t>ravel an</w:t>
      </w:r>
      <w:r w:rsidR="00DF2802">
        <w:rPr>
          <w:rFonts w:ascii="GT Eesti TRP" w:hAnsi="GT Eesti TRP"/>
        </w:rPr>
        <w:t>d</w:t>
      </w:r>
      <w:r w:rsidR="00EB4C8F">
        <w:rPr>
          <w:rFonts w:ascii="GT Eesti TRP" w:hAnsi="GT Eesti TRP"/>
        </w:rPr>
        <w:t xml:space="preserve"> accommodation. </w:t>
      </w:r>
    </w:p>
    <w:p w14:paraId="098D4FD9" w14:textId="27B7EAFB" w:rsidR="005F61B3" w:rsidRDefault="005F61B3" w:rsidP="007554D9">
      <w:pPr>
        <w:spacing w:line="240" w:lineRule="auto"/>
        <w:rPr>
          <w:rFonts w:ascii="GT Eesti TRP" w:hAnsi="GT Eesti TRP"/>
        </w:rPr>
      </w:pPr>
      <w:r>
        <w:rPr>
          <w:rFonts w:ascii="GT Eesti TRP" w:hAnsi="GT Eesti TRP"/>
        </w:rPr>
        <w:t>This fee</w:t>
      </w:r>
      <w:r w:rsidR="00110801">
        <w:rPr>
          <w:rFonts w:ascii="GT Eesti TRP" w:hAnsi="GT Eesti TRP"/>
        </w:rPr>
        <w:t xml:space="preserve"> has been worked out as follows:</w:t>
      </w:r>
    </w:p>
    <w:p w14:paraId="33899C27" w14:textId="668F200B" w:rsidR="00A158F5" w:rsidRDefault="005F61B3" w:rsidP="007554D9">
      <w:pPr>
        <w:pStyle w:val="ListParagraph"/>
        <w:numPr>
          <w:ilvl w:val="0"/>
          <w:numId w:val="2"/>
        </w:numPr>
        <w:spacing w:line="240" w:lineRule="auto"/>
        <w:rPr>
          <w:rFonts w:ascii="GT Eesti TRP" w:hAnsi="GT Eesti TRP"/>
        </w:rPr>
      </w:pPr>
      <w:r w:rsidRPr="005F61B3">
        <w:rPr>
          <w:rFonts w:ascii="GT Eesti TRP" w:hAnsi="GT Eesti TRP"/>
        </w:rPr>
        <w:t xml:space="preserve">R&amp;D phase </w:t>
      </w:r>
      <w:r w:rsidR="00110801">
        <w:rPr>
          <w:rFonts w:ascii="GT Eesti TRP" w:hAnsi="GT Eesti TRP"/>
        </w:rPr>
        <w:t xml:space="preserve">- £4000 (based on 40 hours at £100 per hour) </w:t>
      </w:r>
    </w:p>
    <w:p w14:paraId="13FAB95A" w14:textId="14A12BA9" w:rsidR="005F61B3" w:rsidRDefault="005F61B3" w:rsidP="007554D9">
      <w:pPr>
        <w:pStyle w:val="ListParagraph"/>
        <w:numPr>
          <w:ilvl w:val="0"/>
          <w:numId w:val="2"/>
        </w:numPr>
        <w:spacing w:line="240" w:lineRule="auto"/>
        <w:rPr>
          <w:rFonts w:ascii="GT Eesti TRP" w:hAnsi="GT Eesti TRP"/>
        </w:rPr>
      </w:pPr>
      <w:r>
        <w:rPr>
          <w:rFonts w:ascii="GT Eesti TRP" w:hAnsi="GT Eesti TRP"/>
        </w:rPr>
        <w:t>Rehearsals</w:t>
      </w:r>
      <w:r w:rsidR="00E207FC">
        <w:rPr>
          <w:rFonts w:ascii="GT Eesti TRP" w:hAnsi="GT Eesti TRP"/>
        </w:rPr>
        <w:t xml:space="preserve"> - </w:t>
      </w:r>
      <w:r w:rsidR="00FD6922">
        <w:rPr>
          <w:rFonts w:ascii="GT Eesti TRP" w:hAnsi="GT Eesti TRP"/>
        </w:rPr>
        <w:t xml:space="preserve">£8760 (based on 4 actors and a director for </w:t>
      </w:r>
      <w:r w:rsidR="00110801">
        <w:rPr>
          <w:rFonts w:ascii="GT Eesti TRP" w:hAnsi="GT Eesti TRP"/>
        </w:rPr>
        <w:t>a 3 week</w:t>
      </w:r>
      <w:r w:rsidR="00FD6922">
        <w:rPr>
          <w:rFonts w:ascii="GT Eesti TRP" w:hAnsi="GT Eesti TRP"/>
        </w:rPr>
        <w:t xml:space="preserve"> rehearsal period)</w:t>
      </w:r>
    </w:p>
    <w:p w14:paraId="3C6EE008" w14:textId="6FC66924" w:rsidR="005F61B3" w:rsidRDefault="005F61B3" w:rsidP="007554D9">
      <w:pPr>
        <w:pStyle w:val="ListParagraph"/>
        <w:numPr>
          <w:ilvl w:val="0"/>
          <w:numId w:val="2"/>
        </w:numPr>
        <w:spacing w:line="240" w:lineRule="auto"/>
        <w:rPr>
          <w:rFonts w:ascii="GT Eesti TRP" w:hAnsi="GT Eesti TRP"/>
        </w:rPr>
      </w:pPr>
      <w:r>
        <w:rPr>
          <w:rFonts w:ascii="GT Eesti TRP" w:hAnsi="GT Eesti TRP"/>
        </w:rPr>
        <w:t xml:space="preserve">Performance </w:t>
      </w:r>
      <w:r w:rsidR="00110801">
        <w:rPr>
          <w:rFonts w:ascii="GT Eesti TRP" w:hAnsi="GT Eesti TRP"/>
        </w:rPr>
        <w:t>- £2240 (based on 4 actors performing up to 10 times)</w:t>
      </w:r>
    </w:p>
    <w:p w14:paraId="2649ABD3" w14:textId="77777777" w:rsidR="00110801" w:rsidRPr="00E207FC" w:rsidRDefault="00110801" w:rsidP="00110801">
      <w:pPr>
        <w:pStyle w:val="ListParagraph"/>
        <w:numPr>
          <w:ilvl w:val="0"/>
          <w:numId w:val="2"/>
        </w:numPr>
        <w:spacing w:line="240" w:lineRule="auto"/>
        <w:rPr>
          <w:rFonts w:ascii="GT Eesti TRP" w:hAnsi="GT Eesti TRP"/>
        </w:rPr>
      </w:pPr>
      <w:r>
        <w:rPr>
          <w:rFonts w:ascii="GT Eesti TRP" w:hAnsi="GT Eesti TRP"/>
        </w:rPr>
        <w:t>Costume &amp; Set design and build - £3000</w:t>
      </w:r>
    </w:p>
    <w:p w14:paraId="7FD9E8CF" w14:textId="0FF8581E" w:rsidR="00E207FC" w:rsidRPr="005F61B3" w:rsidRDefault="00E207FC" w:rsidP="007554D9">
      <w:pPr>
        <w:pStyle w:val="ListParagraph"/>
        <w:numPr>
          <w:ilvl w:val="0"/>
          <w:numId w:val="2"/>
        </w:numPr>
        <w:spacing w:line="240" w:lineRule="auto"/>
        <w:rPr>
          <w:rFonts w:ascii="GT Eesti TRP" w:hAnsi="GT Eesti TRP"/>
        </w:rPr>
      </w:pPr>
      <w:r>
        <w:rPr>
          <w:rFonts w:ascii="GT Eesti TRP" w:hAnsi="GT Eesti TRP"/>
        </w:rPr>
        <w:t>Accommodation and expenses</w:t>
      </w:r>
      <w:r w:rsidR="00110801">
        <w:rPr>
          <w:rFonts w:ascii="GT Eesti TRP" w:hAnsi="GT Eesti TRP"/>
        </w:rPr>
        <w:t xml:space="preserve"> - £2000</w:t>
      </w:r>
    </w:p>
    <w:p w14:paraId="41384415" w14:textId="54FB6751" w:rsidR="003107AD" w:rsidRPr="00110801" w:rsidRDefault="00110801" w:rsidP="00E25C20">
      <w:pPr>
        <w:rPr>
          <w:rFonts w:ascii="GT Eesti TRP" w:hAnsi="GT Eesti TRP"/>
          <w:i/>
        </w:rPr>
      </w:pPr>
      <w:r w:rsidRPr="00110801">
        <w:rPr>
          <w:rFonts w:ascii="GT Eesti TRP" w:hAnsi="GT Eesti TRP"/>
          <w:i/>
        </w:rPr>
        <w:t xml:space="preserve">*N.B The above is a guide and is flexible to the approach of your company. </w:t>
      </w:r>
    </w:p>
    <w:p w14:paraId="71370386" w14:textId="77777777" w:rsidR="00110801" w:rsidRDefault="00110801" w:rsidP="00E25C20">
      <w:pPr>
        <w:rPr>
          <w:rFonts w:ascii="GT Eesti TRP" w:hAnsi="GT Eesti TRP"/>
          <w:b/>
          <w:u w:val="single"/>
        </w:rPr>
      </w:pPr>
    </w:p>
    <w:p w14:paraId="2698B126" w14:textId="77777777" w:rsidR="0097327A" w:rsidRDefault="0097327A" w:rsidP="00E25C20">
      <w:pPr>
        <w:rPr>
          <w:rFonts w:ascii="GT Eesti TRP" w:hAnsi="GT Eesti TRP"/>
        </w:rPr>
      </w:pPr>
      <w:r>
        <w:rPr>
          <w:rFonts w:ascii="GT Eesti TRP" w:hAnsi="GT Eesti TRP"/>
          <w:b/>
          <w:u w:val="single"/>
        </w:rPr>
        <w:t>Deadline</w:t>
      </w:r>
    </w:p>
    <w:p w14:paraId="4AD0B846" w14:textId="4F5830C9" w:rsidR="00A158F5" w:rsidRPr="00DF03DD" w:rsidRDefault="0097327A" w:rsidP="00E25C20">
      <w:pPr>
        <w:rPr>
          <w:rFonts w:ascii="GT Eesti TRP" w:hAnsi="GT Eesti TRP"/>
        </w:rPr>
      </w:pPr>
      <w:r w:rsidRPr="00856612">
        <w:rPr>
          <w:rFonts w:ascii="GT Eesti TRP" w:hAnsi="GT Eesti TRP"/>
          <w:b/>
        </w:rPr>
        <w:t xml:space="preserve">Wednesday </w:t>
      </w:r>
      <w:r w:rsidR="00856612" w:rsidRPr="00856612">
        <w:rPr>
          <w:rFonts w:ascii="GT Eesti TRP" w:hAnsi="GT Eesti TRP"/>
          <w:b/>
        </w:rPr>
        <w:t>27</w:t>
      </w:r>
      <w:r w:rsidR="00856612" w:rsidRPr="00856612">
        <w:rPr>
          <w:rFonts w:ascii="GT Eesti TRP" w:hAnsi="GT Eesti TRP"/>
          <w:b/>
          <w:vertAlign w:val="superscript"/>
        </w:rPr>
        <w:t>th</w:t>
      </w:r>
      <w:r w:rsidR="00856612" w:rsidRPr="00856612">
        <w:rPr>
          <w:rFonts w:ascii="GT Eesti TRP" w:hAnsi="GT Eesti TRP"/>
          <w:b/>
        </w:rPr>
        <w:t xml:space="preserve"> November</w:t>
      </w:r>
      <w:r w:rsidR="00856612">
        <w:rPr>
          <w:rFonts w:ascii="GT Eesti TRP" w:hAnsi="GT Eesti TRP"/>
        </w:rPr>
        <w:t xml:space="preserve"> and i</w:t>
      </w:r>
      <w:r w:rsidR="00A158F5" w:rsidRPr="00DF03DD">
        <w:rPr>
          <w:rFonts w:ascii="GT Eesti TRP" w:hAnsi="GT Eesti TRP"/>
        </w:rPr>
        <w:t xml:space="preserve">nterviews will take place on </w:t>
      </w:r>
      <w:r w:rsidR="00FF35EB">
        <w:rPr>
          <w:rFonts w:ascii="GT Eesti TRP" w:hAnsi="GT Eesti TRP"/>
          <w:b/>
        </w:rPr>
        <w:t>Tuesday 3</w:t>
      </w:r>
      <w:r w:rsidR="00FF35EB">
        <w:rPr>
          <w:rFonts w:ascii="GT Eesti TRP" w:hAnsi="GT Eesti TRP"/>
          <w:b/>
          <w:vertAlign w:val="superscript"/>
        </w:rPr>
        <w:t>rd</w:t>
      </w:r>
      <w:r w:rsidR="00A158F5" w:rsidRPr="00DF03DD">
        <w:rPr>
          <w:rFonts w:ascii="GT Eesti TRP" w:hAnsi="GT Eesti TRP"/>
          <w:b/>
        </w:rPr>
        <w:t xml:space="preserve"> December 2019</w:t>
      </w:r>
      <w:r w:rsidR="00A158F5" w:rsidRPr="00DF03DD">
        <w:rPr>
          <w:rFonts w:ascii="GT Eesti TRP" w:hAnsi="GT Eesti TRP"/>
        </w:rPr>
        <w:t xml:space="preserve"> at TR2, Production and Learning Centre, Neptune Park, Plymouth, PL4 0SJ</w:t>
      </w:r>
    </w:p>
    <w:p w14:paraId="443A3B7B" w14:textId="77777777" w:rsidR="00C34538" w:rsidRPr="00DF03DD" w:rsidRDefault="00C34538" w:rsidP="00E25C20">
      <w:pPr>
        <w:rPr>
          <w:rFonts w:ascii="GT Eesti TRP" w:hAnsi="GT Eesti TRP"/>
        </w:rPr>
      </w:pPr>
      <w:r w:rsidRPr="00DF03DD">
        <w:rPr>
          <w:rFonts w:ascii="GT Eesti TRP" w:hAnsi="GT Eesti TRP"/>
        </w:rPr>
        <w:t xml:space="preserve">For more information or to </w:t>
      </w:r>
      <w:r w:rsidR="00A158F5" w:rsidRPr="00DF03DD">
        <w:rPr>
          <w:rFonts w:ascii="GT Eesti TRP" w:hAnsi="GT Eesti TRP"/>
        </w:rPr>
        <w:t xml:space="preserve">have a conversation </w:t>
      </w:r>
      <w:r w:rsidRPr="00DF03DD">
        <w:rPr>
          <w:rFonts w:ascii="GT Eesti TRP" w:hAnsi="GT Eesti TRP"/>
        </w:rPr>
        <w:t xml:space="preserve">before applying please contact </w:t>
      </w:r>
      <w:hyperlink r:id="rId8" w:history="1">
        <w:r w:rsidRPr="00DF03DD">
          <w:rPr>
            <w:rStyle w:val="Hyperlink"/>
            <w:rFonts w:ascii="GT Eesti TRP" w:hAnsi="GT Eesti TRP"/>
          </w:rPr>
          <w:t>Ben.Vleminckx@theatreroyal.com</w:t>
        </w:r>
      </w:hyperlink>
      <w:r w:rsidRPr="00DF03DD">
        <w:rPr>
          <w:rFonts w:ascii="GT Eesti TRP" w:hAnsi="GT Eesti TRP"/>
        </w:rPr>
        <w:t xml:space="preserve"> or call 01753 230544 </w:t>
      </w:r>
    </w:p>
    <w:sectPr w:rsidR="00C34538" w:rsidRPr="00DF03DD" w:rsidSect="005F61B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T Eesti TRP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23116"/>
    <w:multiLevelType w:val="hybridMultilevel"/>
    <w:tmpl w:val="C01445E6"/>
    <w:lvl w:ilvl="0" w:tplc="9A84511A">
      <w:numFmt w:val="bullet"/>
      <w:lvlText w:val="-"/>
      <w:lvlJc w:val="left"/>
      <w:pPr>
        <w:ind w:left="720" w:hanging="360"/>
      </w:pPr>
      <w:rPr>
        <w:rFonts w:ascii="GT Eesti TRP" w:eastAsiaTheme="minorHAnsi" w:hAnsi="GT Eesti TRP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04FC4"/>
    <w:multiLevelType w:val="hybridMultilevel"/>
    <w:tmpl w:val="E7D45E48"/>
    <w:lvl w:ilvl="0" w:tplc="D352863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E9"/>
    <w:rsid w:val="00002C9B"/>
    <w:rsid w:val="00110801"/>
    <w:rsid w:val="001B56A8"/>
    <w:rsid w:val="00216DE9"/>
    <w:rsid w:val="00217B94"/>
    <w:rsid w:val="00250BED"/>
    <w:rsid w:val="00282ABF"/>
    <w:rsid w:val="00301CE7"/>
    <w:rsid w:val="003107AD"/>
    <w:rsid w:val="00323E0D"/>
    <w:rsid w:val="003F3285"/>
    <w:rsid w:val="00460C58"/>
    <w:rsid w:val="00477910"/>
    <w:rsid w:val="004D2964"/>
    <w:rsid w:val="004F0F5B"/>
    <w:rsid w:val="005D13BE"/>
    <w:rsid w:val="005F61B3"/>
    <w:rsid w:val="00621631"/>
    <w:rsid w:val="00652CC4"/>
    <w:rsid w:val="006A24E4"/>
    <w:rsid w:val="006B3992"/>
    <w:rsid w:val="007554D9"/>
    <w:rsid w:val="0079642C"/>
    <w:rsid w:val="00856612"/>
    <w:rsid w:val="008C2363"/>
    <w:rsid w:val="009722A1"/>
    <w:rsid w:val="0097327A"/>
    <w:rsid w:val="0097505B"/>
    <w:rsid w:val="009F6146"/>
    <w:rsid w:val="00A14FFE"/>
    <w:rsid w:val="00A158F5"/>
    <w:rsid w:val="00A31F62"/>
    <w:rsid w:val="00A62376"/>
    <w:rsid w:val="00A7337C"/>
    <w:rsid w:val="00B356CF"/>
    <w:rsid w:val="00B52B54"/>
    <w:rsid w:val="00B6583F"/>
    <w:rsid w:val="00B75B59"/>
    <w:rsid w:val="00B938DD"/>
    <w:rsid w:val="00BB7C51"/>
    <w:rsid w:val="00BE4F84"/>
    <w:rsid w:val="00C34538"/>
    <w:rsid w:val="00C40105"/>
    <w:rsid w:val="00C45EBF"/>
    <w:rsid w:val="00D72718"/>
    <w:rsid w:val="00DC0470"/>
    <w:rsid w:val="00DF03DD"/>
    <w:rsid w:val="00DF2802"/>
    <w:rsid w:val="00E16D54"/>
    <w:rsid w:val="00E207FC"/>
    <w:rsid w:val="00E25C20"/>
    <w:rsid w:val="00EB4C8F"/>
    <w:rsid w:val="00F337F4"/>
    <w:rsid w:val="00F56CFC"/>
    <w:rsid w:val="00F65CB5"/>
    <w:rsid w:val="00FD6922"/>
    <w:rsid w:val="00FF35EB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5D17"/>
  <w15:chartTrackingRefBased/>
  <w15:docId w15:val="{3A2A2525-7A77-4DDC-9621-14258499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538"/>
    <w:rPr>
      <w:color w:val="0563C1" w:themeColor="hyperlink"/>
      <w:u w:val="single"/>
    </w:rPr>
  </w:style>
  <w:style w:type="paragraph" w:customStyle="1" w:styleId="8e8fba12-cd7c-4a61-b2e9-cf59b4f1332b">
    <w:name w:val="8e8fba12-cd7c-4a61-b2e9-cf59b4f1332b"/>
    <w:basedOn w:val="Normal"/>
    <w:rsid w:val="00DF03DD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Vleminckx@theatreroya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FA68-7C08-4EB3-AFE7-210FECAC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Vleminckx</dc:creator>
  <cp:keywords/>
  <dc:description/>
  <cp:lastModifiedBy>Max Webb</cp:lastModifiedBy>
  <cp:revision>5</cp:revision>
  <dcterms:created xsi:type="dcterms:W3CDTF">2019-10-22T13:30:00Z</dcterms:created>
  <dcterms:modified xsi:type="dcterms:W3CDTF">2019-10-22T13:44:00Z</dcterms:modified>
</cp:coreProperties>
</file>